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57223" w14:textId="00594860" w:rsidR="00C45808" w:rsidRPr="00206ED3" w:rsidRDefault="00C45808" w:rsidP="00C45808">
      <w:pPr>
        <w:autoSpaceDE w:val="0"/>
        <w:autoSpaceDN w:val="0"/>
        <w:adjustRightInd w:val="0"/>
        <w:spacing w:after="0" w:line="240" w:lineRule="auto"/>
        <w:rPr>
          <w:rFonts w:ascii="Arial" w:hAnsi="Arial" w:cs="Arial"/>
          <w:b/>
          <w:bCs/>
          <w:sz w:val="20"/>
          <w:szCs w:val="20"/>
        </w:rPr>
      </w:pPr>
      <w:proofErr w:type="spellStart"/>
      <w:r>
        <w:rPr>
          <w:rFonts w:ascii="Arial" w:hAnsi="Arial"/>
          <w:b/>
          <w:bCs/>
          <w:sz w:val="20"/>
          <w:szCs w:val="20"/>
        </w:rPr>
        <w:t>HRA-i</w:t>
      </w:r>
      <w:proofErr w:type="spellEnd"/>
      <w:r>
        <w:rPr>
          <w:rFonts w:ascii="Arial" w:hAnsi="Arial"/>
          <w:b/>
          <w:bCs/>
          <w:sz w:val="20"/>
          <w:szCs w:val="20"/>
        </w:rPr>
        <w:t xml:space="preserve"> PLUS COMPACT AGGREGATE SPECIFICATION TEXT</w:t>
      </w:r>
    </w:p>
    <w:p w14:paraId="33488627" w14:textId="77777777" w:rsidR="00C45808" w:rsidRPr="00206ED3" w:rsidRDefault="00C45808" w:rsidP="00C45808">
      <w:pPr>
        <w:autoSpaceDE w:val="0"/>
        <w:autoSpaceDN w:val="0"/>
        <w:adjustRightInd w:val="0"/>
        <w:spacing w:after="0" w:line="240" w:lineRule="auto"/>
        <w:rPr>
          <w:rFonts w:ascii="Arial" w:hAnsi="Arial" w:cs="Arial"/>
          <w:b/>
          <w:bCs/>
          <w:sz w:val="20"/>
          <w:szCs w:val="20"/>
        </w:rPr>
      </w:pPr>
    </w:p>
    <w:p w14:paraId="004F4D0E" w14:textId="5B51EABF" w:rsidR="00C45808" w:rsidRDefault="00C45808" w:rsidP="00C45808">
      <w:pPr>
        <w:autoSpaceDE w:val="0"/>
        <w:autoSpaceDN w:val="0"/>
        <w:adjustRightInd w:val="0"/>
        <w:spacing w:after="0" w:line="240" w:lineRule="auto"/>
        <w:rPr>
          <w:rFonts w:ascii="Arial" w:hAnsi="Arial" w:cs="Arial"/>
          <w:b/>
          <w:bCs/>
          <w:sz w:val="20"/>
          <w:szCs w:val="20"/>
        </w:rPr>
      </w:pPr>
      <w:proofErr w:type="spellStart"/>
      <w:r>
        <w:rPr>
          <w:rFonts w:ascii="Arial" w:hAnsi="Arial"/>
          <w:b/>
          <w:bCs/>
          <w:sz w:val="20"/>
          <w:szCs w:val="20"/>
        </w:rPr>
        <w:t>HRA-i</w:t>
      </w:r>
      <w:proofErr w:type="spellEnd"/>
      <w:r>
        <w:rPr>
          <w:rFonts w:ascii="Arial" w:hAnsi="Arial"/>
          <w:b/>
          <w:bCs/>
          <w:sz w:val="20"/>
          <w:szCs w:val="20"/>
        </w:rPr>
        <w:t xml:space="preserve"> PLUS compact aggregate</w:t>
      </w:r>
    </w:p>
    <w:p w14:paraId="5FA447F5" w14:textId="3C696C54" w:rsidR="00255DEC" w:rsidRDefault="00255DEC" w:rsidP="004A614A">
      <w:pPr>
        <w:autoSpaceDE w:val="0"/>
        <w:autoSpaceDN w:val="0"/>
        <w:adjustRightInd w:val="0"/>
        <w:spacing w:after="0" w:line="240" w:lineRule="auto"/>
        <w:rPr>
          <w:rFonts w:ascii="Arial" w:hAnsi="Arial" w:cs="Arial"/>
          <w:b/>
          <w:bCs/>
          <w:sz w:val="20"/>
          <w:szCs w:val="20"/>
        </w:rPr>
      </w:pPr>
    </w:p>
    <w:p w14:paraId="098E981A" w14:textId="1193D7EE" w:rsidR="004220AE" w:rsidRDefault="00CA5A6C" w:rsidP="00255DEC">
      <w:pPr>
        <w:autoSpaceDE w:val="0"/>
        <w:autoSpaceDN w:val="0"/>
        <w:adjustRightInd w:val="0"/>
        <w:spacing w:after="0" w:line="240" w:lineRule="auto"/>
        <w:rPr>
          <w:rFonts w:ascii="Arial" w:hAnsi="Arial" w:cs="Arial"/>
          <w:sz w:val="20"/>
          <w:szCs w:val="20"/>
        </w:rPr>
      </w:pPr>
      <w:r>
        <w:rPr>
          <w:rFonts w:ascii="Arial" w:hAnsi="Arial"/>
          <w:sz w:val="20"/>
          <w:szCs w:val="20"/>
        </w:rPr>
        <w:t>Supply and installation of an air-air heat pump for thermal comfort and controlled mechanical ventilation with combined ultra-high performance static and thermodynamic heat recovery with horizontal inverter compressor.</w:t>
      </w:r>
    </w:p>
    <w:p w14:paraId="25DC0364" w14:textId="0181CF68" w:rsidR="005E67A6" w:rsidRPr="00255DEC" w:rsidRDefault="004220AE" w:rsidP="00255DEC">
      <w:pPr>
        <w:autoSpaceDE w:val="0"/>
        <w:autoSpaceDN w:val="0"/>
        <w:adjustRightInd w:val="0"/>
        <w:spacing w:after="0" w:line="240" w:lineRule="auto"/>
        <w:rPr>
          <w:rFonts w:ascii="Arial" w:hAnsi="Arial" w:cs="Arial"/>
          <w:sz w:val="20"/>
          <w:szCs w:val="20"/>
        </w:rPr>
      </w:pPr>
      <w:r>
        <w:rPr>
          <w:rFonts w:ascii="Arial" w:hAnsi="Arial"/>
          <w:sz w:val="20"/>
          <w:szCs w:val="20"/>
        </w:rPr>
        <w:t>Unit for installation in suspended ceilings with reduced height at 260 mm.</w:t>
      </w:r>
    </w:p>
    <w:p w14:paraId="624DC6EA" w14:textId="77777777" w:rsidR="00BE2C99" w:rsidRDefault="005E67A6" w:rsidP="00BE2C99">
      <w:pPr>
        <w:autoSpaceDE w:val="0"/>
        <w:autoSpaceDN w:val="0"/>
        <w:adjustRightInd w:val="0"/>
        <w:spacing w:after="0" w:line="240" w:lineRule="auto"/>
        <w:rPr>
          <w:rFonts w:ascii="Arial" w:hAnsi="Arial" w:cs="Arial"/>
          <w:sz w:val="20"/>
          <w:szCs w:val="20"/>
        </w:rPr>
      </w:pPr>
      <w:r>
        <w:rPr>
          <w:rFonts w:ascii="Arial" w:hAnsi="Arial"/>
          <w:sz w:val="20"/>
          <w:szCs w:val="20"/>
        </w:rPr>
        <w:t>Unit complete with the following functions:</w:t>
      </w:r>
      <w:r>
        <w:t xml:space="preserve"> </w:t>
      </w:r>
      <w:r>
        <w:rPr>
          <w:rFonts w:ascii="Arial" w:hAnsi="Arial"/>
          <w:sz w:val="20"/>
          <w:szCs w:val="20"/>
        </w:rPr>
        <w:t>heating, cooling, controlled mechanical ventilation, air purification, combined passive + thermodynamic heat recovery, dehumidification, free cooling.</w:t>
      </w:r>
    </w:p>
    <w:p w14:paraId="6AA3B008" w14:textId="26AD3D3E" w:rsidR="005E67A6" w:rsidRDefault="005E67A6" w:rsidP="00255DEC">
      <w:pPr>
        <w:autoSpaceDE w:val="0"/>
        <w:autoSpaceDN w:val="0"/>
        <w:adjustRightInd w:val="0"/>
        <w:spacing w:after="0" w:line="240" w:lineRule="auto"/>
        <w:rPr>
          <w:rFonts w:ascii="Arial" w:hAnsi="Arial" w:cs="Arial"/>
          <w:sz w:val="20"/>
          <w:szCs w:val="20"/>
        </w:rPr>
      </w:pPr>
      <w:r>
        <w:rPr>
          <w:rFonts w:ascii="Arial" w:hAnsi="Arial"/>
          <w:sz w:val="20"/>
          <w:szCs w:val="20"/>
        </w:rPr>
        <w:t xml:space="preserve">The unit is complete in every component for its operation and is ready for use. </w:t>
      </w:r>
    </w:p>
    <w:p w14:paraId="54549F01" w14:textId="336865F4" w:rsidR="00506B41" w:rsidRDefault="00255DEC" w:rsidP="00255DEC">
      <w:pPr>
        <w:autoSpaceDE w:val="0"/>
        <w:autoSpaceDN w:val="0"/>
        <w:adjustRightInd w:val="0"/>
        <w:spacing w:after="0" w:line="240" w:lineRule="auto"/>
        <w:rPr>
          <w:rFonts w:ascii="Arial" w:hAnsi="Arial" w:cs="Arial"/>
          <w:sz w:val="20"/>
          <w:szCs w:val="20"/>
        </w:rPr>
      </w:pPr>
      <w:r>
        <w:rPr>
          <w:rFonts w:ascii="Arial" w:hAnsi="Arial"/>
          <w:sz w:val="20"/>
          <w:szCs w:val="20"/>
        </w:rPr>
        <w:t>Highly resistant structure with self-supporting frame made of galvanised sheet metal sandwich panels, coated externally with a RAL9003 finish, with polystyrene insulating layer in between and internal filler panels made of high-thickness galvanised sheet metal.</w:t>
      </w:r>
    </w:p>
    <w:p w14:paraId="1E965446" w14:textId="3BC606FD" w:rsidR="00255DEC" w:rsidRDefault="00804433" w:rsidP="00255DEC">
      <w:pPr>
        <w:autoSpaceDE w:val="0"/>
        <w:autoSpaceDN w:val="0"/>
        <w:adjustRightInd w:val="0"/>
        <w:spacing w:after="0" w:line="240" w:lineRule="auto"/>
        <w:rPr>
          <w:rFonts w:ascii="Arial" w:hAnsi="Arial" w:cs="Arial"/>
          <w:sz w:val="20"/>
          <w:szCs w:val="20"/>
        </w:rPr>
      </w:pPr>
      <w:r>
        <w:rPr>
          <w:rFonts w:ascii="Arial" w:hAnsi="Arial"/>
          <w:sz w:val="20"/>
          <w:szCs w:val="20"/>
        </w:rPr>
        <w:t>Lower panels easily accessible for maintenance and inspection of the inlet air filter, extraction air filter and recirculation air filters.</w:t>
      </w:r>
    </w:p>
    <w:p w14:paraId="1182D763" w14:textId="58F32456" w:rsidR="00BE2C99" w:rsidRDefault="00BE2C99" w:rsidP="00255DEC">
      <w:pPr>
        <w:autoSpaceDE w:val="0"/>
        <w:autoSpaceDN w:val="0"/>
        <w:adjustRightInd w:val="0"/>
        <w:spacing w:after="0" w:line="240" w:lineRule="auto"/>
        <w:rPr>
          <w:rFonts w:ascii="Arial" w:hAnsi="Arial" w:cs="Arial"/>
          <w:sz w:val="20"/>
          <w:szCs w:val="20"/>
        </w:rPr>
      </w:pPr>
      <w:r>
        <w:rPr>
          <w:rFonts w:ascii="Arial" w:hAnsi="Arial"/>
          <w:sz w:val="20"/>
          <w:szCs w:val="20"/>
        </w:rPr>
        <w:t>Differentiated air flows based on the operating status: air flow dedicated solely to the renewal and extraction function, renewal + recirculation air flow for preserving the thermal and air quality conditions, recirculation only air flow for preserving the internal thermal conditions.</w:t>
      </w:r>
    </w:p>
    <w:p w14:paraId="12814533" w14:textId="43DDD5DA" w:rsidR="00D0497D" w:rsidRPr="00255DEC" w:rsidRDefault="00D0497D" w:rsidP="00255DEC">
      <w:pPr>
        <w:autoSpaceDE w:val="0"/>
        <w:autoSpaceDN w:val="0"/>
        <w:adjustRightInd w:val="0"/>
        <w:spacing w:after="0" w:line="240" w:lineRule="auto"/>
        <w:rPr>
          <w:rFonts w:ascii="Arial" w:hAnsi="Arial" w:cs="Arial"/>
          <w:sz w:val="20"/>
          <w:szCs w:val="20"/>
        </w:rPr>
      </w:pPr>
      <w:r>
        <w:rPr>
          <w:rFonts w:ascii="Arial" w:hAnsi="Arial"/>
          <w:sz w:val="20"/>
          <w:szCs w:val="20"/>
        </w:rPr>
        <w:t>Air outlet for stale air expulsion DN160, external air intake for air renewal DN160, two air intakes for recirculation of the internal air DN160, external air intake for the heat pump’s external heat exchanger DN200, air expulsion outlet DN200, renewal + recirculation air room delivery pipe with rectangular cross-section 740x110 mm.</w:t>
      </w:r>
    </w:p>
    <w:p w14:paraId="170A00B7" w14:textId="4C920B57" w:rsidR="00255DEC" w:rsidRDefault="00255DEC" w:rsidP="00255DEC">
      <w:pPr>
        <w:autoSpaceDE w:val="0"/>
        <w:autoSpaceDN w:val="0"/>
        <w:adjustRightInd w:val="0"/>
        <w:spacing w:after="0" w:line="240" w:lineRule="auto"/>
        <w:rPr>
          <w:rFonts w:ascii="Arial" w:hAnsi="Arial" w:cs="Arial"/>
          <w:sz w:val="20"/>
          <w:szCs w:val="20"/>
        </w:rPr>
      </w:pPr>
      <w:r>
        <w:rPr>
          <w:rFonts w:ascii="Arial" w:hAnsi="Arial"/>
          <w:sz w:val="20"/>
          <w:szCs w:val="20"/>
        </w:rPr>
        <w:t>Electrical panel excluded from the air flow with electronic control board and connecting terminal block.</w:t>
      </w:r>
    </w:p>
    <w:p w14:paraId="1CA18C1F" w14:textId="77777777" w:rsidR="004220AE" w:rsidRPr="00255DEC" w:rsidRDefault="004220AE" w:rsidP="004220AE">
      <w:pPr>
        <w:autoSpaceDE w:val="0"/>
        <w:autoSpaceDN w:val="0"/>
        <w:adjustRightInd w:val="0"/>
        <w:spacing w:after="0" w:line="240" w:lineRule="auto"/>
        <w:rPr>
          <w:rFonts w:ascii="Arial" w:hAnsi="Arial" w:cs="Arial"/>
          <w:sz w:val="20"/>
          <w:szCs w:val="20"/>
        </w:rPr>
      </w:pPr>
      <w:r>
        <w:rPr>
          <w:rFonts w:ascii="Arial" w:hAnsi="Arial"/>
          <w:sz w:val="20"/>
          <w:szCs w:val="20"/>
        </w:rPr>
        <w:t>Automatic variation of the air flow rate depending on the internal conditions measured by the humidity, temperature and air quality sensors with combined measurement of the VOC and CO</w:t>
      </w:r>
      <w:r>
        <w:rPr>
          <w:rFonts w:ascii="Arial" w:hAnsi="Arial"/>
          <w:sz w:val="20"/>
          <w:szCs w:val="20"/>
          <w:vertAlign w:val="subscript"/>
        </w:rPr>
        <w:t>2</w:t>
      </w:r>
      <w:r>
        <w:rPr>
          <w:rFonts w:ascii="Arial" w:hAnsi="Arial"/>
          <w:sz w:val="20"/>
          <w:szCs w:val="20"/>
        </w:rPr>
        <w:t xml:space="preserve"> levels.</w:t>
      </w:r>
    </w:p>
    <w:p w14:paraId="7C894E5C" w14:textId="4B6D152A" w:rsidR="004220AE" w:rsidRDefault="004220AE" w:rsidP="004220AE">
      <w:pPr>
        <w:autoSpaceDE w:val="0"/>
        <w:autoSpaceDN w:val="0"/>
        <w:adjustRightInd w:val="0"/>
        <w:spacing w:after="0" w:line="240" w:lineRule="auto"/>
        <w:rPr>
          <w:rFonts w:ascii="Arial" w:hAnsi="Arial" w:cs="Arial"/>
          <w:sz w:val="20"/>
          <w:szCs w:val="20"/>
        </w:rPr>
      </w:pPr>
      <w:r>
        <w:rPr>
          <w:rFonts w:ascii="Arial" w:hAnsi="Arial"/>
          <w:sz w:val="20"/>
          <w:szCs w:val="20"/>
        </w:rPr>
        <w:t>Continuous modulation of the power supplied by the DC inverter compressor depending on the environmental conditions. Automatic free-cooling function.</w:t>
      </w:r>
    </w:p>
    <w:p w14:paraId="0A06B8B7" w14:textId="77777777" w:rsidR="004220AE" w:rsidRPr="00255DEC" w:rsidRDefault="004220AE" w:rsidP="004220AE">
      <w:pPr>
        <w:autoSpaceDE w:val="0"/>
        <w:autoSpaceDN w:val="0"/>
        <w:adjustRightInd w:val="0"/>
        <w:spacing w:after="0" w:line="240" w:lineRule="auto"/>
        <w:rPr>
          <w:rFonts w:ascii="Arial" w:hAnsi="Arial" w:cs="Arial"/>
          <w:sz w:val="20"/>
          <w:szCs w:val="20"/>
        </w:rPr>
      </w:pPr>
      <w:r>
        <w:rPr>
          <w:rFonts w:ascii="Arial" w:hAnsi="Arial"/>
          <w:sz w:val="20"/>
          <w:szCs w:val="20"/>
        </w:rPr>
        <w:t>Static counter-flow polypropylene heat exchanger guaranteeing extremely high efficiency of the sensible heat recovery.</w:t>
      </w:r>
    </w:p>
    <w:p w14:paraId="19C9F04F" w14:textId="2F145C5C" w:rsidR="004220AE" w:rsidRDefault="004220AE" w:rsidP="00255DEC">
      <w:pPr>
        <w:autoSpaceDE w:val="0"/>
        <w:autoSpaceDN w:val="0"/>
        <w:adjustRightInd w:val="0"/>
        <w:spacing w:after="0" w:line="240" w:lineRule="auto"/>
        <w:rPr>
          <w:rFonts w:ascii="Arial" w:hAnsi="Arial" w:cs="Arial"/>
          <w:sz w:val="20"/>
          <w:szCs w:val="20"/>
        </w:rPr>
      </w:pPr>
      <w:r>
        <w:rPr>
          <w:rFonts w:ascii="Arial" w:hAnsi="Arial"/>
          <w:sz w:val="20"/>
          <w:szCs w:val="20"/>
        </w:rPr>
        <w:t xml:space="preserve">Cooling circuit made of brazed copper complete with: High-efficiency DC inverter compressor, dehydrator filter, finned batteries, 4-way valve, electronic expansion valve and safety devices.  </w:t>
      </w:r>
    </w:p>
    <w:p w14:paraId="4DD50802" w14:textId="00A317E5" w:rsidR="00B43314" w:rsidRDefault="00B43314" w:rsidP="00255DEC">
      <w:pPr>
        <w:autoSpaceDE w:val="0"/>
        <w:autoSpaceDN w:val="0"/>
        <w:adjustRightInd w:val="0"/>
        <w:spacing w:after="0" w:line="240" w:lineRule="auto"/>
        <w:rPr>
          <w:rFonts w:ascii="Arial" w:hAnsi="Arial" w:cs="Arial"/>
          <w:sz w:val="20"/>
          <w:szCs w:val="20"/>
        </w:rPr>
      </w:pPr>
      <w:r>
        <w:rPr>
          <w:rFonts w:ascii="Arial" w:hAnsi="Arial"/>
          <w:sz w:val="20"/>
          <w:szCs w:val="20"/>
        </w:rPr>
        <w:t>The unit is equipped with two centrifugal fans for internal air delivery, one centrifugal fan for the intake of outdoor air and for expelling air, and two radial fans for extracting stale air and introducing renewal air, having the following characteristics:</w:t>
      </w:r>
    </w:p>
    <w:p w14:paraId="3F4A0014" w14:textId="3620A633" w:rsidR="00CA5A6C" w:rsidRDefault="00B43314" w:rsidP="00B43314">
      <w:pPr>
        <w:autoSpaceDE w:val="0"/>
        <w:autoSpaceDN w:val="0"/>
        <w:adjustRightInd w:val="0"/>
        <w:spacing w:after="0" w:line="240" w:lineRule="auto"/>
        <w:rPr>
          <w:rFonts w:ascii="Arial" w:hAnsi="Arial" w:cs="Arial"/>
          <w:sz w:val="20"/>
          <w:szCs w:val="20"/>
        </w:rPr>
      </w:pPr>
      <w:r>
        <w:rPr>
          <w:rFonts w:ascii="Arial" w:hAnsi="Arial"/>
          <w:sz w:val="20"/>
          <w:szCs w:val="20"/>
        </w:rPr>
        <w:t>- centrifugal fan unit with impeller with low-noise single DC inverter motor, mounted on EPDM vibration-damping supports, and integrated adjustment device for automatically guaranteeing a constant flow with the varying of the plant’s ducts;</w:t>
      </w:r>
    </w:p>
    <w:p w14:paraId="1080256C" w14:textId="7BB07040" w:rsidR="008035A5" w:rsidRDefault="00B43314" w:rsidP="00255DEC">
      <w:pPr>
        <w:autoSpaceDE w:val="0"/>
        <w:autoSpaceDN w:val="0"/>
        <w:adjustRightInd w:val="0"/>
        <w:spacing w:after="0" w:line="240" w:lineRule="auto"/>
        <w:rPr>
          <w:rFonts w:ascii="Arial" w:hAnsi="Arial" w:cs="Arial"/>
          <w:sz w:val="20"/>
          <w:szCs w:val="20"/>
        </w:rPr>
      </w:pPr>
      <w:r>
        <w:rPr>
          <w:rFonts w:ascii="Arial" w:hAnsi="Arial"/>
          <w:sz w:val="20"/>
          <w:szCs w:val="20"/>
        </w:rPr>
        <w:t>- radial fan unit with aerofoil blades, plug-fan type, with impeller having an extremely silent single DC inverter motor, mounted on EPDM vibration-damping supports.</w:t>
      </w:r>
    </w:p>
    <w:p w14:paraId="23D280B5" w14:textId="219C19E7" w:rsidR="00255DEC" w:rsidRPr="00255DEC" w:rsidRDefault="00CA5A6C" w:rsidP="00255DEC">
      <w:pPr>
        <w:autoSpaceDE w:val="0"/>
        <w:autoSpaceDN w:val="0"/>
        <w:adjustRightInd w:val="0"/>
        <w:spacing w:after="0" w:line="240" w:lineRule="auto"/>
        <w:rPr>
          <w:rFonts w:ascii="Arial" w:hAnsi="Arial" w:cs="Arial"/>
          <w:sz w:val="20"/>
          <w:szCs w:val="20"/>
        </w:rPr>
      </w:pPr>
      <w:r>
        <w:rPr>
          <w:rFonts w:ascii="Arial" w:hAnsi="Arial"/>
          <w:sz w:val="20"/>
          <w:szCs w:val="20"/>
        </w:rPr>
        <w:t>Class ePM1 80% filters with low head loss.</w:t>
      </w:r>
    </w:p>
    <w:p w14:paraId="1B686860" w14:textId="1308481D" w:rsidR="00255DEC" w:rsidRPr="00255DEC" w:rsidRDefault="00255DEC" w:rsidP="00255DEC">
      <w:pPr>
        <w:autoSpaceDE w:val="0"/>
        <w:autoSpaceDN w:val="0"/>
        <w:adjustRightInd w:val="0"/>
        <w:spacing w:after="0" w:line="240" w:lineRule="auto"/>
        <w:rPr>
          <w:rFonts w:ascii="Arial" w:hAnsi="Arial" w:cs="Arial"/>
          <w:sz w:val="20"/>
          <w:szCs w:val="20"/>
        </w:rPr>
      </w:pPr>
      <w:r>
        <w:rPr>
          <w:rFonts w:ascii="Arial" w:hAnsi="Arial"/>
          <w:sz w:val="20"/>
          <w:szCs w:val="20"/>
        </w:rPr>
        <w:t xml:space="preserve">Remote wall-mounted smart touch panel with </w:t>
      </w:r>
      <w:proofErr w:type="spellStart"/>
      <w:r>
        <w:rPr>
          <w:rFonts w:ascii="Arial" w:hAnsi="Arial"/>
          <w:sz w:val="20"/>
          <w:szCs w:val="20"/>
        </w:rPr>
        <w:t>ModBus</w:t>
      </w:r>
      <w:proofErr w:type="spellEnd"/>
      <w:r>
        <w:rPr>
          <w:rFonts w:ascii="Arial" w:hAnsi="Arial"/>
          <w:sz w:val="20"/>
          <w:szCs w:val="20"/>
        </w:rPr>
        <w:t xml:space="preserve"> serial port or with Wi-Fi module for managing the unit remotely via the dedicated app.</w:t>
      </w:r>
    </w:p>
    <w:p w14:paraId="61770ACA" w14:textId="52B1F1F8" w:rsidR="004A614A" w:rsidRDefault="004A614A" w:rsidP="004A614A">
      <w:pPr>
        <w:autoSpaceDE w:val="0"/>
        <w:autoSpaceDN w:val="0"/>
        <w:adjustRightInd w:val="0"/>
        <w:spacing w:after="0" w:line="240" w:lineRule="auto"/>
        <w:rPr>
          <w:rFonts w:ascii="Arial" w:hAnsi="Arial" w:cs="Arial"/>
          <w:sz w:val="20"/>
          <w:szCs w:val="20"/>
        </w:rPr>
      </w:pPr>
    </w:p>
    <w:p w14:paraId="0F9CA564" w14:textId="77777777" w:rsidR="005B23CF" w:rsidRPr="00206ED3" w:rsidRDefault="005B23CF" w:rsidP="004A614A">
      <w:pPr>
        <w:autoSpaceDE w:val="0"/>
        <w:autoSpaceDN w:val="0"/>
        <w:adjustRightInd w:val="0"/>
        <w:spacing w:after="0" w:line="240" w:lineRule="auto"/>
        <w:rPr>
          <w:rFonts w:ascii="Arial" w:hAnsi="Arial" w:cs="Arial"/>
          <w:sz w:val="20"/>
          <w:szCs w:val="20"/>
        </w:rPr>
      </w:pPr>
    </w:p>
    <w:p w14:paraId="1985B634" w14:textId="4CB55B81" w:rsidR="00506B41" w:rsidRDefault="00506B41" w:rsidP="004A614A">
      <w:pPr>
        <w:autoSpaceDE w:val="0"/>
        <w:autoSpaceDN w:val="0"/>
        <w:adjustRightInd w:val="0"/>
        <w:spacing w:after="0" w:line="240" w:lineRule="auto"/>
        <w:rPr>
          <w:rFonts w:ascii="Arial" w:hAnsi="Arial" w:cs="Arial"/>
          <w:sz w:val="20"/>
          <w:szCs w:val="20"/>
        </w:rPr>
      </w:pPr>
      <w:proofErr w:type="spellStart"/>
      <w:r>
        <w:rPr>
          <w:rFonts w:ascii="Arial" w:hAnsi="Arial"/>
          <w:b/>
          <w:bCs/>
          <w:sz w:val="20"/>
          <w:szCs w:val="20"/>
        </w:rPr>
        <w:t>HRA-i</w:t>
      </w:r>
      <w:proofErr w:type="spellEnd"/>
      <w:r>
        <w:rPr>
          <w:rFonts w:ascii="Arial" w:hAnsi="Arial"/>
          <w:b/>
          <w:bCs/>
          <w:sz w:val="20"/>
          <w:szCs w:val="20"/>
        </w:rPr>
        <w:t xml:space="preserve"> PLUS 50/08</w:t>
      </w:r>
    </w:p>
    <w:p w14:paraId="68BB5BF1" w14:textId="7F97785B" w:rsidR="00D0351F" w:rsidRDefault="00D0351F" w:rsidP="00D0351F">
      <w:pPr>
        <w:autoSpaceDE w:val="0"/>
        <w:autoSpaceDN w:val="0"/>
        <w:adjustRightInd w:val="0"/>
        <w:spacing w:after="0" w:line="240" w:lineRule="auto"/>
        <w:rPr>
          <w:rFonts w:ascii="Arial" w:hAnsi="Arial" w:cs="Arial"/>
          <w:sz w:val="20"/>
          <w:szCs w:val="20"/>
        </w:rPr>
      </w:pPr>
      <w:r>
        <w:rPr>
          <w:rFonts w:ascii="Arial" w:hAnsi="Arial"/>
          <w:sz w:val="20"/>
          <w:szCs w:val="20"/>
        </w:rPr>
        <w:t>Total air flow rate 462 m</w:t>
      </w:r>
      <w:r>
        <w:rPr>
          <w:rFonts w:ascii="Arial" w:hAnsi="Arial"/>
          <w:sz w:val="20"/>
          <w:szCs w:val="20"/>
          <w:vertAlign w:val="superscript"/>
        </w:rPr>
        <w:t>3</w:t>
      </w:r>
      <w:r>
        <w:rPr>
          <w:rFonts w:ascii="Arial" w:hAnsi="Arial"/>
          <w:sz w:val="20"/>
          <w:szCs w:val="20"/>
        </w:rPr>
        <w:t xml:space="preserve">/h </w:t>
      </w:r>
    </w:p>
    <w:p w14:paraId="4223977F" w14:textId="7F275177" w:rsidR="004A614A" w:rsidRDefault="004A614A" w:rsidP="004A614A">
      <w:pPr>
        <w:autoSpaceDE w:val="0"/>
        <w:autoSpaceDN w:val="0"/>
        <w:adjustRightInd w:val="0"/>
        <w:spacing w:after="0" w:line="240" w:lineRule="auto"/>
        <w:rPr>
          <w:rFonts w:ascii="Arial" w:hAnsi="Arial" w:cs="Arial"/>
          <w:sz w:val="20"/>
          <w:szCs w:val="20"/>
        </w:rPr>
      </w:pPr>
      <w:r>
        <w:rPr>
          <w:rFonts w:ascii="Arial" w:hAnsi="Arial"/>
          <w:sz w:val="20"/>
          <w:szCs w:val="20"/>
        </w:rPr>
        <w:t>Nominal air renewal flow rate 80 m</w:t>
      </w:r>
      <w:r>
        <w:rPr>
          <w:rFonts w:ascii="Arial" w:hAnsi="Arial"/>
          <w:sz w:val="20"/>
          <w:szCs w:val="20"/>
          <w:vertAlign w:val="superscript"/>
        </w:rPr>
        <w:t>3</w:t>
      </w:r>
      <w:r>
        <w:rPr>
          <w:rFonts w:ascii="Arial" w:hAnsi="Arial"/>
          <w:sz w:val="20"/>
          <w:szCs w:val="20"/>
        </w:rPr>
        <w:t xml:space="preserve">/h </w:t>
      </w:r>
    </w:p>
    <w:p w14:paraId="474C8BB0" w14:textId="020BB9E9" w:rsidR="00CA01CC" w:rsidRDefault="00CA01CC" w:rsidP="004A614A">
      <w:pPr>
        <w:autoSpaceDE w:val="0"/>
        <w:autoSpaceDN w:val="0"/>
        <w:adjustRightInd w:val="0"/>
        <w:spacing w:after="0" w:line="240" w:lineRule="auto"/>
        <w:rPr>
          <w:rFonts w:ascii="Arial" w:hAnsi="Arial" w:cs="Arial"/>
          <w:sz w:val="20"/>
          <w:szCs w:val="20"/>
        </w:rPr>
      </w:pPr>
      <w:r>
        <w:rPr>
          <w:rFonts w:ascii="Arial" w:hAnsi="Arial"/>
          <w:sz w:val="20"/>
          <w:szCs w:val="20"/>
        </w:rPr>
        <w:t xml:space="preserve">Available pressure head 100 Pa </w:t>
      </w:r>
    </w:p>
    <w:p w14:paraId="7CD792DA" w14:textId="2F9700F1" w:rsidR="008023EA" w:rsidRDefault="008023EA" w:rsidP="004A614A">
      <w:pPr>
        <w:autoSpaceDE w:val="0"/>
        <w:autoSpaceDN w:val="0"/>
        <w:adjustRightInd w:val="0"/>
        <w:spacing w:after="0" w:line="240" w:lineRule="auto"/>
        <w:rPr>
          <w:rFonts w:ascii="Arial" w:hAnsi="Arial" w:cs="Arial"/>
          <w:sz w:val="20"/>
          <w:szCs w:val="20"/>
        </w:rPr>
      </w:pPr>
      <w:r>
        <w:rPr>
          <w:rFonts w:ascii="Arial" w:hAnsi="Arial"/>
          <w:sz w:val="20"/>
          <w:szCs w:val="20"/>
        </w:rPr>
        <w:t>Winter efficiency of the passive heat recovery unit 89.6%</w:t>
      </w:r>
    </w:p>
    <w:p w14:paraId="4F72C10A" w14:textId="3537CF4D" w:rsidR="00CA01CC" w:rsidRDefault="008023EA" w:rsidP="004A614A">
      <w:pPr>
        <w:autoSpaceDE w:val="0"/>
        <w:autoSpaceDN w:val="0"/>
        <w:adjustRightInd w:val="0"/>
        <w:spacing w:after="0" w:line="240" w:lineRule="auto"/>
        <w:rPr>
          <w:rFonts w:ascii="Arial" w:hAnsi="Arial" w:cs="Arial"/>
          <w:sz w:val="20"/>
          <w:szCs w:val="20"/>
        </w:rPr>
      </w:pPr>
      <w:r>
        <w:rPr>
          <w:rFonts w:ascii="Arial" w:hAnsi="Arial"/>
          <w:sz w:val="20"/>
          <w:szCs w:val="20"/>
        </w:rPr>
        <w:t>Total power delivered in heating mode 3.65 kW (outdoor air –5°C/</w:t>
      </w:r>
      <w:proofErr w:type="spellStart"/>
      <w:r>
        <w:rPr>
          <w:rFonts w:ascii="Arial" w:hAnsi="Arial"/>
          <w:sz w:val="20"/>
          <w:szCs w:val="20"/>
        </w:rPr>
        <w:t>R.H</w:t>
      </w:r>
      <w:proofErr w:type="spellEnd"/>
      <w:r>
        <w:rPr>
          <w:rFonts w:ascii="Arial" w:hAnsi="Arial"/>
          <w:sz w:val="20"/>
          <w:szCs w:val="20"/>
        </w:rPr>
        <w:t>. 80%, indoor air 20°C/</w:t>
      </w:r>
      <w:proofErr w:type="spellStart"/>
      <w:r>
        <w:rPr>
          <w:rFonts w:ascii="Arial" w:hAnsi="Arial"/>
          <w:sz w:val="20"/>
          <w:szCs w:val="20"/>
        </w:rPr>
        <w:t>R.H</w:t>
      </w:r>
      <w:proofErr w:type="spellEnd"/>
      <w:r>
        <w:rPr>
          <w:rFonts w:ascii="Arial" w:hAnsi="Arial"/>
          <w:sz w:val="20"/>
          <w:szCs w:val="20"/>
        </w:rPr>
        <w:t>. 50%)</w:t>
      </w:r>
    </w:p>
    <w:p w14:paraId="0F04FF10" w14:textId="7D928FEC" w:rsidR="004F2235" w:rsidRDefault="004F2235" w:rsidP="008023EA">
      <w:pPr>
        <w:autoSpaceDE w:val="0"/>
        <w:autoSpaceDN w:val="0"/>
        <w:adjustRightInd w:val="0"/>
        <w:spacing w:after="0" w:line="240" w:lineRule="auto"/>
        <w:rPr>
          <w:rFonts w:ascii="Arial" w:hAnsi="Arial" w:cs="Arial"/>
          <w:sz w:val="20"/>
          <w:szCs w:val="20"/>
        </w:rPr>
      </w:pPr>
      <w:r>
        <w:rPr>
          <w:rFonts w:ascii="Arial" w:hAnsi="Arial"/>
          <w:sz w:val="20"/>
          <w:szCs w:val="20"/>
        </w:rPr>
        <w:t>Total power absorbed in heating mode 0.84 kW (outdoor air –5°C/</w:t>
      </w:r>
      <w:proofErr w:type="spellStart"/>
      <w:r>
        <w:rPr>
          <w:rFonts w:ascii="Arial" w:hAnsi="Arial"/>
          <w:sz w:val="20"/>
          <w:szCs w:val="20"/>
        </w:rPr>
        <w:t>R.H</w:t>
      </w:r>
      <w:proofErr w:type="spellEnd"/>
      <w:r>
        <w:rPr>
          <w:rFonts w:ascii="Arial" w:hAnsi="Arial"/>
          <w:sz w:val="20"/>
          <w:szCs w:val="20"/>
        </w:rPr>
        <w:t>. 80%, indoor air 20°C/</w:t>
      </w:r>
      <w:proofErr w:type="spellStart"/>
      <w:r>
        <w:rPr>
          <w:rFonts w:ascii="Arial" w:hAnsi="Arial"/>
          <w:sz w:val="20"/>
          <w:szCs w:val="20"/>
        </w:rPr>
        <w:t>R.H</w:t>
      </w:r>
      <w:proofErr w:type="spellEnd"/>
      <w:r>
        <w:rPr>
          <w:rFonts w:ascii="Arial" w:hAnsi="Arial"/>
          <w:sz w:val="20"/>
          <w:szCs w:val="20"/>
        </w:rPr>
        <w:t>. 50%)</w:t>
      </w:r>
    </w:p>
    <w:p w14:paraId="7F3C6682" w14:textId="479FCC4C" w:rsidR="008023EA" w:rsidRDefault="008023EA" w:rsidP="008023EA">
      <w:pPr>
        <w:autoSpaceDE w:val="0"/>
        <w:autoSpaceDN w:val="0"/>
        <w:adjustRightInd w:val="0"/>
        <w:spacing w:after="0" w:line="240" w:lineRule="auto"/>
        <w:rPr>
          <w:rFonts w:ascii="Arial" w:hAnsi="Arial" w:cs="Arial"/>
          <w:sz w:val="20"/>
          <w:szCs w:val="20"/>
        </w:rPr>
      </w:pPr>
      <w:r>
        <w:rPr>
          <w:rFonts w:ascii="Arial" w:hAnsi="Arial"/>
          <w:sz w:val="20"/>
          <w:szCs w:val="20"/>
        </w:rPr>
        <w:t>Total power delivered in cooling mode 2.57 kW (outdoor air 35°C/</w:t>
      </w:r>
      <w:proofErr w:type="spellStart"/>
      <w:r>
        <w:rPr>
          <w:rFonts w:ascii="Arial" w:hAnsi="Arial"/>
          <w:sz w:val="20"/>
          <w:szCs w:val="20"/>
        </w:rPr>
        <w:t>R.H</w:t>
      </w:r>
      <w:proofErr w:type="spellEnd"/>
      <w:r>
        <w:rPr>
          <w:rFonts w:ascii="Arial" w:hAnsi="Arial"/>
          <w:sz w:val="20"/>
          <w:szCs w:val="20"/>
        </w:rPr>
        <w:t>. 50%, indoor air 27°C/</w:t>
      </w:r>
      <w:proofErr w:type="spellStart"/>
      <w:r>
        <w:rPr>
          <w:rFonts w:ascii="Arial" w:hAnsi="Arial"/>
          <w:sz w:val="20"/>
          <w:szCs w:val="20"/>
        </w:rPr>
        <w:t>R.H</w:t>
      </w:r>
      <w:proofErr w:type="spellEnd"/>
      <w:r>
        <w:rPr>
          <w:rFonts w:ascii="Arial" w:hAnsi="Arial"/>
          <w:sz w:val="20"/>
          <w:szCs w:val="20"/>
        </w:rPr>
        <w:t>. 60%)</w:t>
      </w:r>
    </w:p>
    <w:p w14:paraId="42907343" w14:textId="69B6AF4E" w:rsidR="004F2235" w:rsidRDefault="004F2235" w:rsidP="008023EA">
      <w:pPr>
        <w:autoSpaceDE w:val="0"/>
        <w:autoSpaceDN w:val="0"/>
        <w:adjustRightInd w:val="0"/>
        <w:spacing w:after="0" w:line="240" w:lineRule="auto"/>
        <w:rPr>
          <w:rFonts w:ascii="Arial" w:hAnsi="Arial" w:cs="Arial"/>
          <w:sz w:val="20"/>
          <w:szCs w:val="20"/>
        </w:rPr>
      </w:pPr>
      <w:r>
        <w:rPr>
          <w:rFonts w:ascii="Arial" w:hAnsi="Arial"/>
          <w:sz w:val="20"/>
          <w:szCs w:val="20"/>
        </w:rPr>
        <w:t>Total power delivered in cooling mode 0.72 kW (outdoor air 35°C/</w:t>
      </w:r>
      <w:proofErr w:type="spellStart"/>
      <w:r>
        <w:rPr>
          <w:rFonts w:ascii="Arial" w:hAnsi="Arial"/>
          <w:sz w:val="20"/>
          <w:szCs w:val="20"/>
        </w:rPr>
        <w:t>R.H</w:t>
      </w:r>
      <w:proofErr w:type="spellEnd"/>
      <w:r>
        <w:rPr>
          <w:rFonts w:ascii="Arial" w:hAnsi="Arial"/>
          <w:sz w:val="20"/>
          <w:szCs w:val="20"/>
        </w:rPr>
        <w:t>. 50%, indoor air 27°C/</w:t>
      </w:r>
      <w:proofErr w:type="spellStart"/>
      <w:r>
        <w:rPr>
          <w:rFonts w:ascii="Arial" w:hAnsi="Arial"/>
          <w:sz w:val="20"/>
          <w:szCs w:val="20"/>
        </w:rPr>
        <w:t>R.H</w:t>
      </w:r>
      <w:proofErr w:type="spellEnd"/>
      <w:r>
        <w:rPr>
          <w:rFonts w:ascii="Arial" w:hAnsi="Arial"/>
          <w:sz w:val="20"/>
          <w:szCs w:val="20"/>
        </w:rPr>
        <w:t>. 60%)</w:t>
      </w:r>
    </w:p>
    <w:p w14:paraId="4E7272E5" w14:textId="6918DC8A" w:rsidR="00CA01CC" w:rsidRDefault="00CA01CC" w:rsidP="004A614A">
      <w:pPr>
        <w:autoSpaceDE w:val="0"/>
        <w:autoSpaceDN w:val="0"/>
        <w:adjustRightInd w:val="0"/>
        <w:spacing w:after="0" w:line="240" w:lineRule="auto"/>
        <w:rPr>
          <w:rFonts w:ascii="Arial" w:hAnsi="Arial" w:cs="Arial"/>
          <w:sz w:val="20"/>
          <w:szCs w:val="20"/>
        </w:rPr>
      </w:pPr>
      <w:r>
        <w:rPr>
          <w:rFonts w:ascii="Arial" w:hAnsi="Arial"/>
          <w:sz w:val="20"/>
          <w:szCs w:val="20"/>
        </w:rPr>
        <w:t xml:space="preserve">Free-field sound pressure 39.5 dB(A) at a distance of 3 metres as per the </w:t>
      </w:r>
      <w:proofErr w:type="spellStart"/>
      <w:r>
        <w:rPr>
          <w:rFonts w:ascii="Arial" w:hAnsi="Arial"/>
          <w:sz w:val="20"/>
          <w:szCs w:val="20"/>
        </w:rPr>
        <w:t>UNI</w:t>
      </w:r>
      <w:proofErr w:type="spellEnd"/>
      <w:r>
        <w:rPr>
          <w:rFonts w:ascii="Arial" w:hAnsi="Arial"/>
          <w:sz w:val="20"/>
          <w:szCs w:val="20"/>
        </w:rPr>
        <w:t xml:space="preserve"> EN3744 standard </w:t>
      </w:r>
    </w:p>
    <w:p w14:paraId="46ADBDD3" w14:textId="72FDF0B0" w:rsidR="006D4E52" w:rsidRDefault="004A614A" w:rsidP="004A614A">
      <w:pPr>
        <w:autoSpaceDE w:val="0"/>
        <w:autoSpaceDN w:val="0"/>
        <w:adjustRightInd w:val="0"/>
        <w:spacing w:after="0" w:line="240" w:lineRule="auto"/>
        <w:rPr>
          <w:rFonts w:ascii="Arial" w:hAnsi="Arial" w:cs="Arial"/>
          <w:sz w:val="20"/>
          <w:szCs w:val="20"/>
        </w:rPr>
      </w:pPr>
      <w:r>
        <w:rPr>
          <w:rFonts w:ascii="Arial" w:hAnsi="Arial"/>
          <w:sz w:val="20"/>
          <w:szCs w:val="20"/>
        </w:rPr>
        <w:t>Dimensions: 960 x 1000 x 260 mm</w:t>
      </w:r>
    </w:p>
    <w:p w14:paraId="125824B7" w14:textId="6AEA085A" w:rsidR="004A614A" w:rsidRDefault="004A614A" w:rsidP="004A614A">
      <w:pPr>
        <w:autoSpaceDE w:val="0"/>
        <w:autoSpaceDN w:val="0"/>
        <w:adjustRightInd w:val="0"/>
        <w:spacing w:after="0" w:line="240" w:lineRule="auto"/>
        <w:rPr>
          <w:rFonts w:ascii="Arial" w:hAnsi="Arial" w:cs="Arial"/>
          <w:sz w:val="20"/>
          <w:szCs w:val="20"/>
        </w:rPr>
      </w:pPr>
      <w:r>
        <w:rPr>
          <w:rFonts w:ascii="Arial" w:hAnsi="Arial"/>
          <w:sz w:val="20"/>
          <w:szCs w:val="20"/>
        </w:rPr>
        <w:t>Weight: 75 kg</w:t>
      </w:r>
    </w:p>
    <w:p w14:paraId="079B2D06" w14:textId="5B31DAAB" w:rsidR="00DC5778" w:rsidRDefault="00DC5778" w:rsidP="004A614A">
      <w:pPr>
        <w:autoSpaceDE w:val="0"/>
        <w:autoSpaceDN w:val="0"/>
        <w:adjustRightInd w:val="0"/>
        <w:spacing w:after="0" w:line="240" w:lineRule="auto"/>
        <w:rPr>
          <w:rFonts w:ascii="Arial" w:hAnsi="Arial" w:cs="Arial"/>
          <w:sz w:val="20"/>
          <w:szCs w:val="20"/>
        </w:rPr>
      </w:pPr>
    </w:p>
    <w:p w14:paraId="229EA718" w14:textId="77777777" w:rsidR="00E92436" w:rsidRDefault="00E92436" w:rsidP="004A614A">
      <w:pPr>
        <w:autoSpaceDE w:val="0"/>
        <w:autoSpaceDN w:val="0"/>
        <w:adjustRightInd w:val="0"/>
        <w:spacing w:after="0" w:line="240" w:lineRule="auto"/>
        <w:rPr>
          <w:rFonts w:ascii="Arial" w:hAnsi="Arial" w:cs="Arial"/>
          <w:sz w:val="20"/>
          <w:szCs w:val="20"/>
        </w:rPr>
      </w:pPr>
    </w:p>
    <w:p w14:paraId="2F601ACF" w14:textId="14F13CBC" w:rsidR="00DD74A5" w:rsidRDefault="00DD74A5" w:rsidP="004A614A">
      <w:pPr>
        <w:autoSpaceDE w:val="0"/>
        <w:autoSpaceDN w:val="0"/>
        <w:adjustRightInd w:val="0"/>
        <w:spacing w:after="0" w:line="240" w:lineRule="auto"/>
        <w:rPr>
          <w:rFonts w:ascii="Arial" w:hAnsi="Arial" w:cs="Arial"/>
          <w:sz w:val="20"/>
          <w:szCs w:val="20"/>
        </w:rPr>
      </w:pPr>
    </w:p>
    <w:p w14:paraId="5C0D775B" w14:textId="3B0F54FC" w:rsidR="00DD74A5" w:rsidRDefault="00DD74A5" w:rsidP="00DD74A5">
      <w:pPr>
        <w:autoSpaceDE w:val="0"/>
        <w:autoSpaceDN w:val="0"/>
        <w:adjustRightInd w:val="0"/>
        <w:spacing w:after="0" w:line="240" w:lineRule="auto"/>
        <w:rPr>
          <w:rFonts w:ascii="Arial" w:hAnsi="Arial" w:cs="Arial"/>
          <w:sz w:val="20"/>
          <w:szCs w:val="20"/>
        </w:rPr>
      </w:pPr>
      <w:proofErr w:type="spellStart"/>
      <w:r>
        <w:rPr>
          <w:rFonts w:ascii="Arial" w:hAnsi="Arial"/>
          <w:b/>
          <w:bCs/>
          <w:sz w:val="20"/>
          <w:szCs w:val="20"/>
        </w:rPr>
        <w:lastRenderedPageBreak/>
        <w:t>HRA-i</w:t>
      </w:r>
      <w:proofErr w:type="spellEnd"/>
      <w:r>
        <w:rPr>
          <w:rFonts w:ascii="Arial" w:hAnsi="Arial"/>
          <w:b/>
          <w:bCs/>
          <w:sz w:val="20"/>
          <w:szCs w:val="20"/>
        </w:rPr>
        <w:t xml:space="preserve"> PLUS 50/15</w:t>
      </w:r>
    </w:p>
    <w:p w14:paraId="0BA8B9D9" w14:textId="77777777"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Total air flow rate 462 m</w:t>
      </w:r>
      <w:r>
        <w:rPr>
          <w:rFonts w:ascii="Arial" w:hAnsi="Arial"/>
          <w:sz w:val="20"/>
          <w:szCs w:val="20"/>
          <w:vertAlign w:val="superscript"/>
        </w:rPr>
        <w:t>3</w:t>
      </w:r>
      <w:r>
        <w:rPr>
          <w:rFonts w:ascii="Arial" w:hAnsi="Arial"/>
          <w:sz w:val="20"/>
          <w:szCs w:val="20"/>
        </w:rPr>
        <w:t xml:space="preserve">/h </w:t>
      </w:r>
    </w:p>
    <w:p w14:paraId="62EE80DD" w14:textId="31A6E425"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Nominal air renewal flow rate 145 m</w:t>
      </w:r>
      <w:r>
        <w:rPr>
          <w:rFonts w:ascii="Arial" w:hAnsi="Arial"/>
          <w:sz w:val="20"/>
          <w:szCs w:val="20"/>
          <w:vertAlign w:val="superscript"/>
        </w:rPr>
        <w:t>3</w:t>
      </w:r>
      <w:r>
        <w:rPr>
          <w:rFonts w:ascii="Arial" w:hAnsi="Arial"/>
          <w:sz w:val="20"/>
          <w:szCs w:val="20"/>
        </w:rPr>
        <w:t xml:space="preserve">/h </w:t>
      </w:r>
    </w:p>
    <w:p w14:paraId="72D27F9D" w14:textId="77777777"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 xml:space="preserve">Available pressure head 100 Pa </w:t>
      </w:r>
    </w:p>
    <w:p w14:paraId="1076A85E" w14:textId="630C33FF"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Winter efficiency of the passive heat recovery unit 86.7%</w:t>
      </w:r>
    </w:p>
    <w:p w14:paraId="3325DB37" w14:textId="598255BC"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Total power delivered in heating mode 3.71 kW (outdoor air –5°C/</w:t>
      </w:r>
      <w:proofErr w:type="spellStart"/>
      <w:r>
        <w:rPr>
          <w:rFonts w:ascii="Arial" w:hAnsi="Arial"/>
          <w:sz w:val="20"/>
          <w:szCs w:val="20"/>
        </w:rPr>
        <w:t>R.H</w:t>
      </w:r>
      <w:proofErr w:type="spellEnd"/>
      <w:r>
        <w:rPr>
          <w:rFonts w:ascii="Arial" w:hAnsi="Arial"/>
          <w:sz w:val="20"/>
          <w:szCs w:val="20"/>
        </w:rPr>
        <w:t>. 80%, indoor air 20°C/</w:t>
      </w:r>
      <w:proofErr w:type="spellStart"/>
      <w:r>
        <w:rPr>
          <w:rFonts w:ascii="Arial" w:hAnsi="Arial"/>
          <w:sz w:val="20"/>
          <w:szCs w:val="20"/>
        </w:rPr>
        <w:t>R.H</w:t>
      </w:r>
      <w:proofErr w:type="spellEnd"/>
      <w:r>
        <w:rPr>
          <w:rFonts w:ascii="Arial" w:hAnsi="Arial"/>
          <w:sz w:val="20"/>
          <w:szCs w:val="20"/>
        </w:rPr>
        <w:t>. 50%)</w:t>
      </w:r>
    </w:p>
    <w:p w14:paraId="4E57A83E" w14:textId="60000034"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Total power absorbed in heating mode 0.90 kW (outdoor air –5°C/</w:t>
      </w:r>
      <w:proofErr w:type="spellStart"/>
      <w:r>
        <w:rPr>
          <w:rFonts w:ascii="Arial" w:hAnsi="Arial"/>
          <w:sz w:val="20"/>
          <w:szCs w:val="20"/>
        </w:rPr>
        <w:t>R.H</w:t>
      </w:r>
      <w:proofErr w:type="spellEnd"/>
      <w:r>
        <w:rPr>
          <w:rFonts w:ascii="Arial" w:hAnsi="Arial"/>
          <w:sz w:val="20"/>
          <w:szCs w:val="20"/>
        </w:rPr>
        <w:t>. 80%, indoor air 20°C/</w:t>
      </w:r>
      <w:proofErr w:type="spellStart"/>
      <w:r>
        <w:rPr>
          <w:rFonts w:ascii="Arial" w:hAnsi="Arial"/>
          <w:sz w:val="20"/>
          <w:szCs w:val="20"/>
        </w:rPr>
        <w:t>R.H</w:t>
      </w:r>
      <w:proofErr w:type="spellEnd"/>
      <w:r>
        <w:rPr>
          <w:rFonts w:ascii="Arial" w:hAnsi="Arial"/>
          <w:sz w:val="20"/>
          <w:szCs w:val="20"/>
        </w:rPr>
        <w:t>. 50%)</w:t>
      </w:r>
    </w:p>
    <w:p w14:paraId="13DE3582" w14:textId="6FA01DB6"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Total power delivered in cooling mode 2.82 kW (outdoor air 35°C/</w:t>
      </w:r>
      <w:proofErr w:type="spellStart"/>
      <w:r>
        <w:rPr>
          <w:rFonts w:ascii="Arial" w:hAnsi="Arial"/>
          <w:sz w:val="20"/>
          <w:szCs w:val="20"/>
        </w:rPr>
        <w:t>R.H</w:t>
      </w:r>
      <w:proofErr w:type="spellEnd"/>
      <w:r>
        <w:rPr>
          <w:rFonts w:ascii="Arial" w:hAnsi="Arial"/>
          <w:sz w:val="20"/>
          <w:szCs w:val="20"/>
        </w:rPr>
        <w:t>. 50%, indoor air 27°C/</w:t>
      </w:r>
      <w:proofErr w:type="spellStart"/>
      <w:r>
        <w:rPr>
          <w:rFonts w:ascii="Arial" w:hAnsi="Arial"/>
          <w:sz w:val="20"/>
          <w:szCs w:val="20"/>
        </w:rPr>
        <w:t>R.H</w:t>
      </w:r>
      <w:proofErr w:type="spellEnd"/>
      <w:r>
        <w:rPr>
          <w:rFonts w:ascii="Arial" w:hAnsi="Arial"/>
          <w:sz w:val="20"/>
          <w:szCs w:val="20"/>
        </w:rPr>
        <w:t>. 60%)</w:t>
      </w:r>
    </w:p>
    <w:p w14:paraId="4EB76DAE" w14:textId="6D055393"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Total power delivered in cooling mode 0.75 kW (outdoor air 35°C/</w:t>
      </w:r>
      <w:proofErr w:type="spellStart"/>
      <w:r>
        <w:rPr>
          <w:rFonts w:ascii="Arial" w:hAnsi="Arial"/>
          <w:sz w:val="20"/>
          <w:szCs w:val="20"/>
        </w:rPr>
        <w:t>R.H</w:t>
      </w:r>
      <w:proofErr w:type="spellEnd"/>
      <w:r>
        <w:rPr>
          <w:rFonts w:ascii="Arial" w:hAnsi="Arial"/>
          <w:sz w:val="20"/>
          <w:szCs w:val="20"/>
        </w:rPr>
        <w:t>. 50%, indoor air 27°C/</w:t>
      </w:r>
      <w:proofErr w:type="spellStart"/>
      <w:r>
        <w:rPr>
          <w:rFonts w:ascii="Arial" w:hAnsi="Arial"/>
          <w:sz w:val="20"/>
          <w:szCs w:val="20"/>
        </w:rPr>
        <w:t>R.H</w:t>
      </w:r>
      <w:proofErr w:type="spellEnd"/>
      <w:r>
        <w:rPr>
          <w:rFonts w:ascii="Arial" w:hAnsi="Arial"/>
          <w:sz w:val="20"/>
          <w:szCs w:val="20"/>
        </w:rPr>
        <w:t>. 60%)</w:t>
      </w:r>
    </w:p>
    <w:p w14:paraId="6DF7818D" w14:textId="1D544DF5"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 xml:space="preserve">Free-field sound pressure 39.9 dB(A) at a distance of 3 metres as per the </w:t>
      </w:r>
      <w:proofErr w:type="spellStart"/>
      <w:r>
        <w:rPr>
          <w:rFonts w:ascii="Arial" w:hAnsi="Arial"/>
          <w:sz w:val="20"/>
          <w:szCs w:val="20"/>
        </w:rPr>
        <w:t>UNI</w:t>
      </w:r>
      <w:proofErr w:type="spellEnd"/>
      <w:r>
        <w:rPr>
          <w:rFonts w:ascii="Arial" w:hAnsi="Arial"/>
          <w:sz w:val="20"/>
          <w:szCs w:val="20"/>
        </w:rPr>
        <w:t xml:space="preserve"> EN3744 standard </w:t>
      </w:r>
    </w:p>
    <w:p w14:paraId="4B31FA27" w14:textId="77777777"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Dimensions: 960 x 1000 x 260 mm</w:t>
      </w:r>
    </w:p>
    <w:p w14:paraId="575694CA" w14:textId="77777777" w:rsidR="00DD74A5" w:rsidRDefault="00DD74A5" w:rsidP="00DD74A5">
      <w:pPr>
        <w:autoSpaceDE w:val="0"/>
        <w:autoSpaceDN w:val="0"/>
        <w:adjustRightInd w:val="0"/>
        <w:spacing w:after="0" w:line="240" w:lineRule="auto"/>
        <w:rPr>
          <w:rFonts w:ascii="Arial" w:hAnsi="Arial" w:cs="Arial"/>
          <w:sz w:val="20"/>
          <w:szCs w:val="20"/>
        </w:rPr>
      </w:pPr>
      <w:r>
        <w:rPr>
          <w:rFonts w:ascii="Arial" w:hAnsi="Arial"/>
          <w:sz w:val="20"/>
          <w:szCs w:val="20"/>
        </w:rPr>
        <w:t>Weight: 75 kg</w:t>
      </w:r>
    </w:p>
    <w:p w14:paraId="05B3C15B" w14:textId="77777777" w:rsidR="00DD74A5" w:rsidRDefault="00DD74A5" w:rsidP="004A614A">
      <w:pPr>
        <w:autoSpaceDE w:val="0"/>
        <w:autoSpaceDN w:val="0"/>
        <w:adjustRightInd w:val="0"/>
        <w:spacing w:after="0" w:line="240" w:lineRule="auto"/>
        <w:rPr>
          <w:rFonts w:ascii="Arial" w:hAnsi="Arial" w:cs="Arial"/>
          <w:sz w:val="20"/>
          <w:szCs w:val="20"/>
        </w:rPr>
      </w:pPr>
    </w:p>
    <w:p w14:paraId="1EC1E4C9" w14:textId="77777777" w:rsidR="004A614A" w:rsidRPr="00206ED3" w:rsidRDefault="004A614A" w:rsidP="004A614A">
      <w:pPr>
        <w:autoSpaceDE w:val="0"/>
        <w:autoSpaceDN w:val="0"/>
        <w:adjustRightInd w:val="0"/>
        <w:spacing w:after="0" w:line="240" w:lineRule="auto"/>
        <w:rPr>
          <w:rFonts w:ascii="Arial" w:hAnsi="Arial" w:cs="Arial"/>
          <w:sz w:val="20"/>
          <w:szCs w:val="20"/>
        </w:rPr>
      </w:pPr>
    </w:p>
    <w:p w14:paraId="0F72AD64" w14:textId="77777777" w:rsidR="004A614A" w:rsidRPr="00206ED3" w:rsidRDefault="004A614A" w:rsidP="004A614A">
      <w:pPr>
        <w:autoSpaceDE w:val="0"/>
        <w:autoSpaceDN w:val="0"/>
        <w:adjustRightInd w:val="0"/>
        <w:spacing w:after="0" w:line="240" w:lineRule="auto"/>
        <w:rPr>
          <w:rFonts w:ascii="Arial" w:hAnsi="Arial" w:cs="Arial"/>
          <w:sz w:val="20"/>
          <w:szCs w:val="20"/>
        </w:rPr>
      </w:pPr>
    </w:p>
    <w:p w14:paraId="3D729BE9" w14:textId="77777777" w:rsidR="006D4E52" w:rsidRPr="00206ED3" w:rsidRDefault="004A614A" w:rsidP="006D4E52">
      <w:pPr>
        <w:autoSpaceDE w:val="0"/>
        <w:autoSpaceDN w:val="0"/>
        <w:adjustRightInd w:val="0"/>
        <w:spacing w:after="120" w:line="240" w:lineRule="auto"/>
        <w:rPr>
          <w:rFonts w:ascii="Arial" w:hAnsi="Arial" w:cs="Arial"/>
          <w:sz w:val="20"/>
          <w:szCs w:val="20"/>
        </w:rPr>
      </w:pPr>
      <w:r>
        <w:rPr>
          <w:rFonts w:ascii="Arial" w:hAnsi="Arial"/>
          <w:b/>
          <w:bCs/>
          <w:sz w:val="20"/>
          <w:szCs w:val="20"/>
        </w:rPr>
        <w:t>Accessories</w:t>
      </w:r>
      <w:r>
        <w:rPr>
          <w:rFonts w:ascii="Arial" w:hAnsi="Arial"/>
          <w:sz w:val="20"/>
          <w:szCs w:val="20"/>
        </w:rPr>
        <w:t xml:space="preserve">: </w:t>
      </w:r>
    </w:p>
    <w:p w14:paraId="05DCC38E" w14:textId="77777777" w:rsidR="000738DF" w:rsidRPr="007C3F87" w:rsidRDefault="000738DF"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ECA031II - SMART TOUCH wall-mounted control panel with thermostat and room probe with integrated Wi-Fi module. BLACK finish.</w:t>
      </w:r>
    </w:p>
    <w:p w14:paraId="0146C866" w14:textId="77777777" w:rsidR="000738DF" w:rsidRPr="007C3F87" w:rsidRDefault="000738DF"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ECB031II - SMART TOUCH wall-mounted control panel with thermostat and room probe with integrated Wi-Fi module. WHITE finish.</w:t>
      </w:r>
    </w:p>
    <w:p w14:paraId="1382B22C" w14:textId="77777777" w:rsidR="000738DF" w:rsidRPr="007C3F87" w:rsidRDefault="000738DF"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 xml:space="preserve">ECA032II - SMART TOUCH wall-mounted control panel with thermostat and room probe with </w:t>
      </w:r>
      <w:proofErr w:type="spellStart"/>
      <w:r>
        <w:rPr>
          <w:rFonts w:ascii="Arial" w:hAnsi="Arial"/>
          <w:sz w:val="20"/>
          <w:szCs w:val="20"/>
        </w:rPr>
        <w:t>ModBUS</w:t>
      </w:r>
      <w:proofErr w:type="spellEnd"/>
      <w:r>
        <w:rPr>
          <w:rFonts w:ascii="Arial" w:hAnsi="Arial"/>
          <w:sz w:val="20"/>
          <w:szCs w:val="20"/>
        </w:rPr>
        <w:t xml:space="preserve"> serial port. BLACK finish.</w:t>
      </w:r>
    </w:p>
    <w:p w14:paraId="17F9EF8B" w14:textId="2EF9BDEB" w:rsidR="000738DF" w:rsidRPr="007C3F87" w:rsidRDefault="000738DF"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 xml:space="preserve">ECB032II - SMART TOUCH wall-mounted control panel with thermostat and room probe with </w:t>
      </w:r>
      <w:proofErr w:type="spellStart"/>
      <w:r>
        <w:rPr>
          <w:rFonts w:ascii="Arial" w:hAnsi="Arial"/>
          <w:sz w:val="20"/>
          <w:szCs w:val="20"/>
        </w:rPr>
        <w:t>ModBUS</w:t>
      </w:r>
      <w:proofErr w:type="spellEnd"/>
      <w:r>
        <w:rPr>
          <w:rFonts w:ascii="Arial" w:hAnsi="Arial"/>
          <w:sz w:val="20"/>
          <w:szCs w:val="20"/>
        </w:rPr>
        <w:t xml:space="preserve"> serial port. WHITE finish.</w:t>
      </w:r>
    </w:p>
    <w:p w14:paraId="4D452529" w14:textId="583A5EA5" w:rsidR="00CB2063" w:rsidRPr="007C3F87" w:rsidRDefault="00CB2063"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 xml:space="preserve">GR1118II - Isolated plenum for delivery/recovery, horizontal or vertical, with </w:t>
      </w:r>
      <w:proofErr w:type="spellStart"/>
      <w:r>
        <w:rPr>
          <w:rFonts w:ascii="Arial" w:hAnsi="Arial"/>
          <w:sz w:val="20"/>
          <w:szCs w:val="20"/>
        </w:rPr>
        <w:t>DN</w:t>
      </w:r>
      <w:proofErr w:type="spellEnd"/>
      <w:r>
        <w:rPr>
          <w:rFonts w:ascii="Arial" w:hAnsi="Arial"/>
          <w:sz w:val="20"/>
          <w:szCs w:val="20"/>
        </w:rPr>
        <w:t xml:space="preserve"> 160 mm opening and grille mount. Dimensions: 450x175x175 mm</w:t>
      </w:r>
      <w:r w:rsidR="009B3E28">
        <w:rPr>
          <w:rFonts w:ascii="Arial" w:hAnsi="Arial"/>
          <w:sz w:val="20"/>
          <w:szCs w:val="20"/>
        </w:rPr>
        <w:t>.</w:t>
      </w:r>
    </w:p>
    <w:p w14:paraId="024F855E" w14:textId="524DB330" w:rsidR="00CB2063" w:rsidRPr="007C3F87" w:rsidRDefault="00CB2063"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 xml:space="preserve">GR1116II - Isolated plenum with flange for connecting the unit and two round openings </w:t>
      </w:r>
      <w:proofErr w:type="spellStart"/>
      <w:r>
        <w:rPr>
          <w:rFonts w:ascii="Arial" w:hAnsi="Arial"/>
          <w:sz w:val="20"/>
          <w:szCs w:val="20"/>
        </w:rPr>
        <w:t>DN</w:t>
      </w:r>
      <w:proofErr w:type="spellEnd"/>
      <w:r>
        <w:rPr>
          <w:rFonts w:ascii="Arial" w:hAnsi="Arial"/>
          <w:sz w:val="20"/>
          <w:szCs w:val="20"/>
        </w:rPr>
        <w:t xml:space="preserve"> 160 mm. Dimensions: 850x175x175 mm</w:t>
      </w:r>
      <w:r w:rsidR="009B3E28">
        <w:rPr>
          <w:rFonts w:ascii="Arial" w:hAnsi="Arial"/>
          <w:sz w:val="20"/>
          <w:szCs w:val="20"/>
        </w:rPr>
        <w:t>.</w:t>
      </w:r>
    </w:p>
    <w:p w14:paraId="48C9C8B4" w14:textId="09E00AB6" w:rsidR="00CB2063" w:rsidRPr="006D6843" w:rsidRDefault="00CB2063"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GR1122II - Isolated plenum with flange for connecting the unit and pre-cut elements for the DN75 or DN90 corrugated pipes stubs 2+12+2. Dimensions: 850x175x175 mm</w:t>
      </w:r>
      <w:r w:rsidR="009B3E28">
        <w:rPr>
          <w:rFonts w:ascii="Arial" w:hAnsi="Arial"/>
          <w:sz w:val="20"/>
          <w:szCs w:val="20"/>
        </w:rPr>
        <w:t>.</w:t>
      </w:r>
    </w:p>
    <w:p w14:paraId="2463A6ED" w14:textId="7307AC86" w:rsidR="00CB2063" w:rsidRPr="006D6843" w:rsidRDefault="00CB2063"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 xml:space="preserve">GR1123II - Isolated plenum with flange for connecting the unit and four round openings </w:t>
      </w:r>
      <w:proofErr w:type="spellStart"/>
      <w:r>
        <w:rPr>
          <w:rFonts w:ascii="Arial" w:hAnsi="Arial"/>
          <w:sz w:val="20"/>
          <w:szCs w:val="20"/>
        </w:rPr>
        <w:t>DN</w:t>
      </w:r>
      <w:proofErr w:type="spellEnd"/>
      <w:r>
        <w:rPr>
          <w:rFonts w:ascii="Arial" w:hAnsi="Arial"/>
          <w:sz w:val="20"/>
          <w:szCs w:val="20"/>
        </w:rPr>
        <w:t xml:space="preserve"> 125 mm. Dimensions: 850x175x175 mm</w:t>
      </w:r>
      <w:r w:rsidR="009B3E28">
        <w:rPr>
          <w:rFonts w:ascii="Arial" w:hAnsi="Arial"/>
          <w:sz w:val="20"/>
          <w:szCs w:val="20"/>
        </w:rPr>
        <w:t>.</w:t>
      </w:r>
    </w:p>
    <w:p w14:paraId="4CE73534" w14:textId="4E88D365" w:rsidR="00CB2063" w:rsidRPr="006D6843" w:rsidRDefault="00CB2063"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 xml:space="preserve">GR1124II - Isolated plenum with </w:t>
      </w:r>
      <w:r w:rsidR="009B3E28">
        <w:rPr>
          <w:rFonts w:ascii="Arial" w:hAnsi="Arial"/>
          <w:sz w:val="20"/>
          <w:szCs w:val="20"/>
        </w:rPr>
        <w:t>single outdoor air intake DN200.</w:t>
      </w:r>
      <w:bookmarkStart w:id="0" w:name="_GoBack"/>
      <w:bookmarkEnd w:id="0"/>
    </w:p>
    <w:p w14:paraId="62F0F6CB" w14:textId="77777777" w:rsidR="00CB2063" w:rsidRPr="007C3F87" w:rsidRDefault="00CB2063"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GR1119II - Aluminium delivery grille with double row of orientable fins, white version. Dimensions: 450x225 mm.</w:t>
      </w:r>
    </w:p>
    <w:p w14:paraId="60593C27" w14:textId="421D4CEB" w:rsidR="00CB2063" w:rsidRPr="007C3F87" w:rsidRDefault="00CB2063"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GR1120II - Intake grille with removable aluminium filter, white version. Dimensions: 450x225 mm.</w:t>
      </w:r>
    </w:p>
    <w:p w14:paraId="1E56F350" w14:textId="77777777" w:rsidR="000738DF" w:rsidRPr="007C3F87" w:rsidRDefault="000738DF"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Activated carbon filters.</w:t>
      </w:r>
    </w:p>
    <w:p w14:paraId="4C47E288" w14:textId="4A9D1279" w:rsidR="00A400C7" w:rsidRPr="007C3F87" w:rsidRDefault="000738DF" w:rsidP="007C3F87">
      <w:pPr>
        <w:pStyle w:val="Paragrafoelenco"/>
        <w:numPr>
          <w:ilvl w:val="0"/>
          <w:numId w:val="4"/>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sz w:val="20"/>
          <w:szCs w:val="20"/>
        </w:rPr>
        <w:t>Kit with 2 spare ePM1 80% filters.</w:t>
      </w:r>
    </w:p>
    <w:sectPr w:rsidR="00A400C7" w:rsidRPr="007C3F8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75DF0" w14:textId="77777777" w:rsidR="00C61792" w:rsidRDefault="00C61792" w:rsidP="00206ED3">
      <w:pPr>
        <w:spacing w:after="0" w:line="240" w:lineRule="auto"/>
      </w:pPr>
      <w:r>
        <w:separator/>
      </w:r>
    </w:p>
  </w:endnote>
  <w:endnote w:type="continuationSeparator" w:id="0">
    <w:p w14:paraId="27353BEE" w14:textId="77777777" w:rsidR="00C61792" w:rsidRDefault="00C61792" w:rsidP="0020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7DAD" w14:textId="5103D245" w:rsidR="00206ED3" w:rsidRDefault="00206ED3">
    <w:pPr>
      <w:pStyle w:val="Pidipagina"/>
    </w:pPr>
    <w:r>
      <w:ptab w:relativeTo="margin" w:alignment="center" w:leader="none"/>
    </w:r>
    <w:r>
      <w:ptab w:relativeTo="margin" w:alignment="right" w:leader="none"/>
    </w:r>
    <w:r w:rsidR="009B3E28">
      <w:fldChar w:fldCharType="begin"/>
    </w:r>
    <w:r w:rsidR="009B3E28">
      <w:instrText xml:space="preserve"> FILENAME \* MERGEFORMAT </w:instrText>
    </w:r>
    <w:r w:rsidR="009B3E28">
      <w:fldChar w:fldCharType="separate"/>
    </w:r>
    <w:r w:rsidR="009B3E28">
      <w:rPr>
        <w:noProof/>
      </w:rPr>
      <w:t>HRA-i PLUS_Rev0.docx</w:t>
    </w:r>
    <w:r w:rsidR="009B3E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A4A95" w14:textId="77777777" w:rsidR="00C61792" w:rsidRDefault="00C61792" w:rsidP="00206ED3">
      <w:pPr>
        <w:spacing w:after="0" w:line="240" w:lineRule="auto"/>
      </w:pPr>
      <w:r>
        <w:separator/>
      </w:r>
    </w:p>
  </w:footnote>
  <w:footnote w:type="continuationSeparator" w:id="0">
    <w:p w14:paraId="52F5710A" w14:textId="77777777" w:rsidR="00C61792" w:rsidRDefault="00C61792" w:rsidP="00206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4938" w14:textId="2E0C2312" w:rsidR="00206ED3" w:rsidRDefault="00206ED3">
    <w:pPr>
      <w:pStyle w:val="Intestazione"/>
    </w:pPr>
    <w:r>
      <w:rPr>
        <w:noProof/>
        <w:lang w:val="it-IT" w:eastAsia="it-IT"/>
      </w:rPr>
      <w:drawing>
        <wp:inline distT="0" distB="0" distL="0" distR="0" wp14:anchorId="3B3A52EF" wp14:editId="478C6CCC">
          <wp:extent cx="2093427" cy="502989"/>
          <wp:effectExtent l="0" t="0" r="2540" b="0"/>
          <wp:docPr id="8" name="Immagine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295DD1-A963-4139-A39F-30EDA0CAC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295DD1-A963-4139-A39F-30EDA0CACF3C}"/>
                      </a:ext>
                    </a:extLst>
                  </pic:cNvPr>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093427" cy="502989"/>
                  </a:xfrm>
                  <a:prstGeom prst="rect">
                    <a:avLst/>
                  </a:prstGeom>
                </pic:spPr>
              </pic:pic>
            </a:graphicData>
          </a:graphic>
        </wp:inline>
      </w:drawing>
    </w:r>
  </w:p>
  <w:p w14:paraId="00C2E603" w14:textId="77777777" w:rsidR="00206ED3" w:rsidRDefault="00206E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765"/>
    <w:multiLevelType w:val="hybridMultilevel"/>
    <w:tmpl w:val="CAC2008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11AF1F82"/>
    <w:multiLevelType w:val="hybridMultilevel"/>
    <w:tmpl w:val="05AAA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625047"/>
    <w:multiLevelType w:val="hybridMultilevel"/>
    <w:tmpl w:val="0518C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C938CF"/>
    <w:multiLevelType w:val="hybridMultilevel"/>
    <w:tmpl w:val="83EC9570"/>
    <w:lvl w:ilvl="0" w:tplc="95320894">
      <w:start w:val="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4A"/>
    <w:rsid w:val="00036639"/>
    <w:rsid w:val="00073597"/>
    <w:rsid w:val="000738DF"/>
    <w:rsid w:val="000D5C77"/>
    <w:rsid w:val="000F2A3F"/>
    <w:rsid w:val="00102888"/>
    <w:rsid w:val="00152C64"/>
    <w:rsid w:val="00174C38"/>
    <w:rsid w:val="001D2E30"/>
    <w:rsid w:val="001F584E"/>
    <w:rsid w:val="00206ED3"/>
    <w:rsid w:val="00255DEC"/>
    <w:rsid w:val="00261C22"/>
    <w:rsid w:val="002A12D8"/>
    <w:rsid w:val="0030700B"/>
    <w:rsid w:val="00330B91"/>
    <w:rsid w:val="0033184C"/>
    <w:rsid w:val="00380D16"/>
    <w:rsid w:val="003B3433"/>
    <w:rsid w:val="004220AE"/>
    <w:rsid w:val="00433386"/>
    <w:rsid w:val="004A614A"/>
    <w:rsid w:val="004A62A1"/>
    <w:rsid w:val="004D0C08"/>
    <w:rsid w:val="004E1DF5"/>
    <w:rsid w:val="004F2235"/>
    <w:rsid w:val="00506B41"/>
    <w:rsid w:val="00585D13"/>
    <w:rsid w:val="005A3A83"/>
    <w:rsid w:val="005B23CF"/>
    <w:rsid w:val="005E67A6"/>
    <w:rsid w:val="00683DAC"/>
    <w:rsid w:val="006D4E52"/>
    <w:rsid w:val="006D6843"/>
    <w:rsid w:val="006E6205"/>
    <w:rsid w:val="006F5F90"/>
    <w:rsid w:val="007755A7"/>
    <w:rsid w:val="00784B58"/>
    <w:rsid w:val="007C3F87"/>
    <w:rsid w:val="008023EA"/>
    <w:rsid w:val="008035A5"/>
    <w:rsid w:val="00804433"/>
    <w:rsid w:val="00811D3B"/>
    <w:rsid w:val="0084539D"/>
    <w:rsid w:val="008755B0"/>
    <w:rsid w:val="00900BB9"/>
    <w:rsid w:val="009631D3"/>
    <w:rsid w:val="009B1C09"/>
    <w:rsid w:val="009B3E28"/>
    <w:rsid w:val="00A400C7"/>
    <w:rsid w:val="00B14A9D"/>
    <w:rsid w:val="00B43314"/>
    <w:rsid w:val="00BA251D"/>
    <w:rsid w:val="00BB1739"/>
    <w:rsid w:val="00BE2A63"/>
    <w:rsid w:val="00BE2C99"/>
    <w:rsid w:val="00C45808"/>
    <w:rsid w:val="00C61792"/>
    <w:rsid w:val="00C85A64"/>
    <w:rsid w:val="00CA01CC"/>
    <w:rsid w:val="00CA5A6C"/>
    <w:rsid w:val="00CB2063"/>
    <w:rsid w:val="00D0351F"/>
    <w:rsid w:val="00D0497D"/>
    <w:rsid w:val="00D21DCE"/>
    <w:rsid w:val="00D86C5B"/>
    <w:rsid w:val="00DC5778"/>
    <w:rsid w:val="00DD612A"/>
    <w:rsid w:val="00DD74A5"/>
    <w:rsid w:val="00E814CF"/>
    <w:rsid w:val="00E92436"/>
    <w:rsid w:val="00E973DD"/>
    <w:rsid w:val="00ED01A2"/>
    <w:rsid w:val="00ED3381"/>
    <w:rsid w:val="00F01CFE"/>
    <w:rsid w:val="00FB2FBC"/>
    <w:rsid w:val="00FC5C85"/>
    <w:rsid w:val="00FE4B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E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E52"/>
    <w:pPr>
      <w:ind w:left="720"/>
      <w:contextualSpacing/>
    </w:pPr>
  </w:style>
  <w:style w:type="paragraph" w:styleId="Intestazione">
    <w:name w:val="header"/>
    <w:basedOn w:val="Normale"/>
    <w:link w:val="IntestazioneCarattere"/>
    <w:uiPriority w:val="99"/>
    <w:unhideWhenUsed/>
    <w:rsid w:val="00206E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6ED3"/>
  </w:style>
  <w:style w:type="paragraph" w:styleId="Pidipagina">
    <w:name w:val="footer"/>
    <w:basedOn w:val="Normale"/>
    <w:link w:val="PidipaginaCarattere"/>
    <w:uiPriority w:val="99"/>
    <w:unhideWhenUsed/>
    <w:rsid w:val="00206E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6ED3"/>
  </w:style>
  <w:style w:type="paragraph" w:styleId="Testofumetto">
    <w:name w:val="Balloon Text"/>
    <w:basedOn w:val="Normale"/>
    <w:link w:val="TestofumettoCarattere"/>
    <w:uiPriority w:val="99"/>
    <w:semiHidden/>
    <w:unhideWhenUsed/>
    <w:rsid w:val="009B3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E52"/>
    <w:pPr>
      <w:ind w:left="720"/>
      <w:contextualSpacing/>
    </w:pPr>
  </w:style>
  <w:style w:type="paragraph" w:styleId="Intestazione">
    <w:name w:val="header"/>
    <w:basedOn w:val="Normale"/>
    <w:link w:val="IntestazioneCarattere"/>
    <w:uiPriority w:val="99"/>
    <w:unhideWhenUsed/>
    <w:rsid w:val="00206E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6ED3"/>
  </w:style>
  <w:style w:type="paragraph" w:styleId="Pidipagina">
    <w:name w:val="footer"/>
    <w:basedOn w:val="Normale"/>
    <w:link w:val="PidipaginaCarattere"/>
    <w:uiPriority w:val="99"/>
    <w:unhideWhenUsed/>
    <w:rsid w:val="00206E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6ED3"/>
  </w:style>
  <w:style w:type="paragraph" w:styleId="Testofumetto">
    <w:name w:val="Balloon Text"/>
    <w:basedOn w:val="Normale"/>
    <w:link w:val="TestofumettoCarattere"/>
    <w:uiPriority w:val="99"/>
    <w:semiHidden/>
    <w:unhideWhenUsed/>
    <w:rsid w:val="009B3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ermes</dc:creator>
  <cp:lastModifiedBy>GPG-PSG</cp:lastModifiedBy>
  <cp:revision>3</cp:revision>
  <dcterms:created xsi:type="dcterms:W3CDTF">2020-06-18T15:07:00Z</dcterms:created>
  <dcterms:modified xsi:type="dcterms:W3CDTF">2020-07-02T09:07:00Z</dcterms:modified>
</cp:coreProperties>
</file>